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44CDE" w14:textId="77777777" w:rsidR="001C78F3" w:rsidRPr="00840D79" w:rsidRDefault="00BF45C3">
      <w:pPr>
        <w:spacing w:after="0" w:line="240" w:lineRule="auto"/>
        <w:jc w:val="right"/>
        <w:rPr>
          <w:sz w:val="18"/>
          <w:szCs w:val="18"/>
        </w:rPr>
      </w:pPr>
      <w:r w:rsidRPr="00840D79">
        <w:tab/>
      </w:r>
      <w:r w:rsidRPr="00840D79">
        <w:tab/>
      </w:r>
      <w:r w:rsidRPr="00840D79">
        <w:rPr>
          <w:noProof/>
        </w:rPr>
        <w:drawing>
          <wp:anchor distT="0" distB="0" distL="114300" distR="114300" simplePos="0" relativeHeight="251658240" behindDoc="0" locked="0" layoutInCell="1" hidden="0" allowOverlap="1" wp14:anchorId="52BEF11B" wp14:editId="023480BD">
            <wp:simplePos x="0" y="0"/>
            <wp:positionH relativeFrom="column">
              <wp:posOffset>-168908</wp:posOffset>
            </wp:positionH>
            <wp:positionV relativeFrom="paragraph">
              <wp:posOffset>-991868</wp:posOffset>
            </wp:positionV>
            <wp:extent cx="1790700" cy="1039761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0397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525EAD0" w14:textId="77777777" w:rsidR="001C78F3" w:rsidRPr="00840D79" w:rsidRDefault="00BF45C3">
      <w:pPr>
        <w:spacing w:after="0"/>
        <w:jc w:val="both"/>
      </w:pPr>
      <w:r w:rsidRPr="00840D79">
        <w:tab/>
      </w:r>
      <w:r w:rsidRPr="00840D79">
        <w:tab/>
      </w:r>
      <w:r w:rsidRPr="00840D79">
        <w:tab/>
      </w:r>
    </w:p>
    <w:p w14:paraId="30E78168" w14:textId="36599757" w:rsidR="008C5F3F" w:rsidRPr="00840D79" w:rsidRDefault="008C5F3F">
      <w:pPr>
        <w:ind w:firstLine="720"/>
        <w:jc w:val="center"/>
        <w:rPr>
          <w:b/>
          <w:sz w:val="24"/>
          <w:szCs w:val="24"/>
        </w:rPr>
      </w:pPr>
      <w:bookmarkStart w:id="0" w:name="_gjdgxs" w:colFirst="0" w:colLast="0"/>
      <w:bookmarkEnd w:id="0"/>
      <w:r w:rsidRPr="00840D79">
        <w:rPr>
          <w:rFonts w:ascii="Segoe UI" w:hAnsi="Segoe UI" w:cs="Segoe UI"/>
          <w:b/>
          <w:bCs/>
          <w:color w:val="242424"/>
          <w:shd w:val="clear" w:color="auto" w:fill="FFFFFF"/>
        </w:rPr>
        <w:t>Пулсът на инфлуенсър маркетинг пазара в България за 202</w:t>
      </w:r>
      <w:r w:rsidR="00E85B7C" w:rsidRPr="00840D79">
        <w:rPr>
          <w:rFonts w:ascii="Segoe UI" w:hAnsi="Segoe UI" w:cs="Segoe UI"/>
          <w:b/>
          <w:bCs/>
          <w:color w:val="242424"/>
          <w:shd w:val="clear" w:color="auto" w:fill="FFFFFF"/>
        </w:rPr>
        <w:t>3</w:t>
      </w:r>
      <w:r w:rsidRPr="00840D79" w:rsidDel="008C5F3F">
        <w:rPr>
          <w:b/>
          <w:sz w:val="24"/>
          <w:szCs w:val="24"/>
        </w:rPr>
        <w:t xml:space="preserve"> </w:t>
      </w:r>
      <w:r w:rsidRPr="00840D79">
        <w:rPr>
          <w:b/>
          <w:sz w:val="24"/>
          <w:szCs w:val="24"/>
        </w:rPr>
        <w:t>г.</w:t>
      </w:r>
      <w:r w:rsidR="007F0196" w:rsidRPr="00840D79">
        <w:rPr>
          <w:b/>
          <w:sz w:val="24"/>
          <w:szCs w:val="24"/>
        </w:rPr>
        <w:t xml:space="preserve"> затвърждава използвани похвати у нас и показва интересни разлики между потребители, инфлуенсъри и брандове</w:t>
      </w:r>
    </w:p>
    <w:p w14:paraId="712649A8" w14:textId="1FFB7B08" w:rsidR="001C78F3" w:rsidRPr="00840D79" w:rsidRDefault="000340BE">
      <w:pPr>
        <w:ind w:firstLine="720"/>
        <w:jc w:val="center"/>
        <w:rPr>
          <w:i/>
        </w:rPr>
      </w:pPr>
      <w:r w:rsidRPr="00840D79">
        <w:rPr>
          <w:i/>
        </w:rPr>
        <w:t>Тристранното проучване</w:t>
      </w:r>
      <w:r w:rsidR="00E2124E" w:rsidRPr="00840D79">
        <w:rPr>
          <w:i/>
        </w:rPr>
        <w:t xml:space="preserve">, проведено от MSL Sofia </w:t>
      </w:r>
      <w:r w:rsidR="00A03C9E" w:rsidRPr="00840D79">
        <w:rPr>
          <w:i/>
        </w:rPr>
        <w:t>в партньорство с</w:t>
      </w:r>
      <w:r w:rsidR="00E2124E" w:rsidRPr="00840D79">
        <w:rPr>
          <w:i/>
        </w:rPr>
        <w:t xml:space="preserve"> Pragmatica</w:t>
      </w:r>
      <w:r w:rsidR="00E85B7C" w:rsidRPr="00840D79">
        <w:rPr>
          <w:i/>
        </w:rPr>
        <w:t>,</w:t>
      </w:r>
      <w:r w:rsidRPr="00840D79">
        <w:rPr>
          <w:i/>
        </w:rPr>
        <w:t xml:space="preserve"> </w:t>
      </w:r>
      <w:r w:rsidR="00E85B7C" w:rsidRPr="00840D79">
        <w:rPr>
          <w:i/>
        </w:rPr>
        <w:t>за втора поредна година</w:t>
      </w:r>
      <w:r w:rsidRPr="00840D79">
        <w:rPr>
          <w:i/>
        </w:rPr>
        <w:t xml:space="preserve"> </w:t>
      </w:r>
      <w:r w:rsidR="00E85B7C" w:rsidRPr="00840D79">
        <w:rPr>
          <w:i/>
        </w:rPr>
        <w:t>представя</w:t>
      </w:r>
      <w:r w:rsidR="00706C87" w:rsidRPr="00840D79">
        <w:rPr>
          <w:i/>
        </w:rPr>
        <w:t xml:space="preserve"> </w:t>
      </w:r>
      <w:r w:rsidR="00E85B7C" w:rsidRPr="00840D79">
        <w:rPr>
          <w:i/>
        </w:rPr>
        <w:t xml:space="preserve">актуални </w:t>
      </w:r>
      <w:r w:rsidR="007F0196" w:rsidRPr="00840D79">
        <w:rPr>
          <w:i/>
        </w:rPr>
        <w:t xml:space="preserve">нагласи </w:t>
      </w:r>
      <w:r w:rsidR="00E85B7C" w:rsidRPr="00840D79">
        <w:rPr>
          <w:i/>
        </w:rPr>
        <w:t xml:space="preserve">за инфлуенсър </w:t>
      </w:r>
      <w:r w:rsidR="007F0196" w:rsidRPr="00840D79">
        <w:rPr>
          <w:i/>
        </w:rPr>
        <w:t xml:space="preserve">кампаниите </w:t>
      </w:r>
      <w:r w:rsidR="00E85B7C" w:rsidRPr="00840D79">
        <w:rPr>
          <w:i/>
        </w:rPr>
        <w:t>в България</w:t>
      </w:r>
      <w:r w:rsidR="007F0196" w:rsidRPr="00840D79">
        <w:rPr>
          <w:i/>
        </w:rPr>
        <w:t>, като</w:t>
      </w:r>
      <w:r w:rsidR="00152A30" w:rsidRPr="00840D79">
        <w:rPr>
          <w:i/>
        </w:rPr>
        <w:t xml:space="preserve"> </w:t>
      </w:r>
      <w:r w:rsidR="00E85B7C" w:rsidRPr="00840D79">
        <w:rPr>
          <w:i/>
        </w:rPr>
        <w:t xml:space="preserve">разкрива </w:t>
      </w:r>
      <w:r w:rsidR="007F0196" w:rsidRPr="00840D79">
        <w:rPr>
          <w:i/>
        </w:rPr>
        <w:t xml:space="preserve">прилики и </w:t>
      </w:r>
      <w:r w:rsidR="00840D79" w:rsidRPr="00840D79">
        <w:rPr>
          <w:i/>
        </w:rPr>
        <w:t>разлики</w:t>
      </w:r>
      <w:r w:rsidR="007F0196" w:rsidRPr="00840D79">
        <w:rPr>
          <w:i/>
        </w:rPr>
        <w:t xml:space="preserve"> </w:t>
      </w:r>
      <w:r w:rsidR="00706C87" w:rsidRPr="00840D79">
        <w:rPr>
          <w:i/>
        </w:rPr>
        <w:t xml:space="preserve">между </w:t>
      </w:r>
      <w:r w:rsidR="00994760" w:rsidRPr="00840D79">
        <w:rPr>
          <w:i/>
        </w:rPr>
        <w:t>трите целеви аудитории</w:t>
      </w:r>
      <w:r w:rsidR="00706C87" w:rsidRPr="00840D79">
        <w:rPr>
          <w:i/>
        </w:rPr>
        <w:t xml:space="preserve"> </w:t>
      </w:r>
    </w:p>
    <w:p w14:paraId="37D7D9BD" w14:textId="0D3AC37F" w:rsidR="00706C87" w:rsidRPr="00840D79" w:rsidRDefault="00BF45C3" w:rsidP="0083460D">
      <w:pPr>
        <w:keepLines/>
        <w:spacing w:before="240" w:line="240" w:lineRule="auto"/>
        <w:jc w:val="both"/>
      </w:pPr>
      <w:r w:rsidRPr="00840D79">
        <w:rPr>
          <w:b/>
        </w:rPr>
        <w:t xml:space="preserve">София, </w:t>
      </w:r>
      <w:r w:rsidR="0083460D" w:rsidRPr="00840D79">
        <w:rPr>
          <w:b/>
        </w:rPr>
        <w:t>27 септември 2023</w:t>
      </w:r>
      <w:r w:rsidRPr="00840D79">
        <w:rPr>
          <w:b/>
        </w:rPr>
        <w:t xml:space="preserve"> г.</w:t>
      </w:r>
      <w:r w:rsidRPr="00840D79">
        <w:t xml:space="preserve"> – </w:t>
      </w:r>
      <w:r w:rsidR="00E85B7C" w:rsidRPr="00840D79">
        <w:t xml:space="preserve">След успеха на своето първо </w:t>
      </w:r>
      <w:r w:rsidR="00917B0A" w:rsidRPr="00840D79">
        <w:t>проучване</w:t>
      </w:r>
      <w:r w:rsidR="007F0196" w:rsidRPr="00840D79">
        <w:t xml:space="preserve"> през 2022 г.</w:t>
      </w:r>
      <w:r w:rsidR="00917B0A" w:rsidRPr="00840D79">
        <w:t xml:space="preserve">, </w:t>
      </w:r>
      <w:r w:rsidRPr="00840D79">
        <w:t>PR агенция</w:t>
      </w:r>
      <w:r w:rsidR="00706C87" w:rsidRPr="00840D79">
        <w:t xml:space="preserve"> </w:t>
      </w:r>
      <w:hyperlink r:id="rId9" w:history="1">
        <w:r w:rsidR="00706C87" w:rsidRPr="00840D79">
          <w:rPr>
            <w:rStyle w:val="Hyperlink"/>
          </w:rPr>
          <w:t>MSL Sofia</w:t>
        </w:r>
      </w:hyperlink>
      <w:r w:rsidRPr="00840D79">
        <w:t>, част от Publicis Groupe България, съвместно</w:t>
      </w:r>
      <w:r w:rsidR="00E2124E" w:rsidRPr="00840D79">
        <w:t xml:space="preserve"> </w:t>
      </w:r>
      <w:r w:rsidRPr="00840D79">
        <w:t xml:space="preserve">с маркетингова агенция </w:t>
      </w:r>
      <w:hyperlink r:id="rId10" w:history="1">
        <w:r w:rsidRPr="00840D79">
          <w:rPr>
            <w:rStyle w:val="Hyperlink"/>
          </w:rPr>
          <w:t>Pragmatica</w:t>
        </w:r>
      </w:hyperlink>
      <w:r w:rsidRPr="00840D79">
        <w:t xml:space="preserve">, </w:t>
      </w:r>
      <w:r w:rsidR="00917B0A" w:rsidRPr="00840D79">
        <w:t xml:space="preserve">представят второто издание на </w:t>
      </w:r>
      <w:hyperlink r:id="rId11" w:history="1">
        <w:r w:rsidR="00917B0A" w:rsidRPr="00840D79">
          <w:rPr>
            <w:rStyle w:val="Hyperlink"/>
          </w:rPr>
          <w:t>„Пулсът на инфлуенсър маркетинг пазара в България 2023“.</w:t>
        </w:r>
      </w:hyperlink>
      <w:r w:rsidR="00917B0A" w:rsidRPr="00840D79">
        <w:t xml:space="preserve"> Тристранното проучване</w:t>
      </w:r>
      <w:r w:rsidR="007F0196" w:rsidRPr="00840D79">
        <w:t xml:space="preserve">, което обследва </w:t>
      </w:r>
      <w:r w:rsidRPr="00840D79">
        <w:t xml:space="preserve">нагласите на инфлуенсъри, потребители и </w:t>
      </w:r>
      <w:r w:rsidR="00706C87" w:rsidRPr="00840D79">
        <w:t xml:space="preserve">брандове в тяхната съвместна работа, </w:t>
      </w:r>
      <w:r w:rsidR="007F0196" w:rsidRPr="00840D79">
        <w:t xml:space="preserve">показва затвърждаване на нагласите в няколко направления, но изменения в </w:t>
      </w:r>
      <w:r w:rsidR="00152A30" w:rsidRPr="00840D79">
        <w:t xml:space="preserve">някои </w:t>
      </w:r>
      <w:r w:rsidR="007F0196" w:rsidRPr="00840D79">
        <w:t xml:space="preserve">показатели спрямо изминалата </w:t>
      </w:r>
      <w:r w:rsidR="00840D79" w:rsidRPr="00840D79">
        <w:t>година</w:t>
      </w:r>
      <w:r w:rsidR="007F0196" w:rsidRPr="00840D79">
        <w:t xml:space="preserve">. </w:t>
      </w:r>
    </w:p>
    <w:p w14:paraId="5B46BB55" w14:textId="77777777" w:rsidR="00152A30" w:rsidRPr="00840D79" w:rsidRDefault="007F0196">
      <w:pPr>
        <w:keepLines/>
        <w:spacing w:line="240" w:lineRule="auto"/>
        <w:jc w:val="both"/>
      </w:pPr>
      <w:r w:rsidRPr="00840D79">
        <w:t xml:space="preserve">Социалните мрежи продължават да са основен източник за инфлуенсър съдържание за 75% от всички анкетирани потребители. </w:t>
      </w:r>
    </w:p>
    <w:p w14:paraId="0FAE8012" w14:textId="094BEB88" w:rsidR="007F0196" w:rsidRPr="00840D79" w:rsidRDefault="007F0196">
      <w:pPr>
        <w:keepLines/>
        <w:spacing w:line="240" w:lineRule="auto"/>
        <w:jc w:val="both"/>
      </w:pPr>
      <w:r w:rsidRPr="00840D79">
        <w:t>Забелязваме спад от 6% в доверието към създателите на съдържание в социалните мрежи, въпреки че 47% от потребителите споделят, че не биха спрели да следват дадено лице, ако то е замесено в обществен скандал.</w:t>
      </w:r>
      <w:r w:rsidR="00994760" w:rsidRPr="00840D79">
        <w:t xml:space="preserve"> За 92% от компаниите позитивният имидж е най-важен критерий за работа с инфлуенсъри в сравнение с 71% миналата година. 64% от </w:t>
      </w:r>
      <w:r w:rsidR="00840D79" w:rsidRPr="00840D79">
        <w:t>компаниите</w:t>
      </w:r>
      <w:r w:rsidR="00994760" w:rsidRPr="00840D79">
        <w:t xml:space="preserve"> и тази година избират лица, които най-естествено ще разкажат посланията им</w:t>
      </w:r>
      <w:r w:rsidR="00152A30" w:rsidRPr="00840D79">
        <w:t xml:space="preserve">. </w:t>
      </w:r>
      <w:r w:rsidR="00994760" w:rsidRPr="00840D79">
        <w:t>88% избират спрямо това дали лицето отговаря на бранд същността и ценностите, което е три пъти повече спрямо 2022 г.</w:t>
      </w:r>
    </w:p>
    <w:p w14:paraId="39B636B3" w14:textId="4527F252" w:rsidR="00716377" w:rsidRPr="00840D79" w:rsidRDefault="005D0FE5" w:rsidP="00716377">
      <w:pPr>
        <w:keepLines/>
        <w:spacing w:line="240" w:lineRule="auto"/>
        <w:jc w:val="both"/>
      </w:pPr>
      <w:r w:rsidRPr="00840D79">
        <w:rPr>
          <w:i/>
          <w:iCs/>
        </w:rPr>
        <w:t>„</w:t>
      </w:r>
      <w:r w:rsidR="00994760" w:rsidRPr="00840D79">
        <w:rPr>
          <w:i/>
          <w:iCs/>
        </w:rPr>
        <w:t xml:space="preserve">Пулсът на инфлуенсър маркетинга в България е полезен и необходим инструмент на брандове и инфлуенсъри, защото </w:t>
      </w:r>
      <w:r w:rsidR="00152A30" w:rsidRPr="00840D79">
        <w:rPr>
          <w:i/>
          <w:iCs/>
        </w:rPr>
        <w:t>дава</w:t>
      </w:r>
      <w:r w:rsidR="00994760" w:rsidRPr="00840D79">
        <w:rPr>
          <w:i/>
          <w:iCs/>
        </w:rPr>
        <w:t xml:space="preserve"> практическ</w:t>
      </w:r>
      <w:r w:rsidR="00152A30" w:rsidRPr="00840D79">
        <w:rPr>
          <w:i/>
          <w:iCs/>
        </w:rPr>
        <w:t xml:space="preserve">и </w:t>
      </w:r>
      <w:r w:rsidR="00840D79" w:rsidRPr="00840D79">
        <w:rPr>
          <w:i/>
          <w:iCs/>
        </w:rPr>
        <w:t>съвети на</w:t>
      </w:r>
      <w:r w:rsidR="00994760" w:rsidRPr="00840D79">
        <w:rPr>
          <w:i/>
          <w:iCs/>
        </w:rPr>
        <w:t xml:space="preserve"> двете ключови аудитории</w:t>
      </w:r>
      <w:r w:rsidR="00152A30" w:rsidRPr="00840D79">
        <w:rPr>
          <w:i/>
          <w:iCs/>
        </w:rPr>
        <w:t xml:space="preserve">. Разбирането на локалните нюанси от гледна точка на потребител, бизнес и възможности помага </w:t>
      </w:r>
      <w:r w:rsidR="00994760" w:rsidRPr="00840D79">
        <w:rPr>
          <w:i/>
          <w:iCs/>
        </w:rPr>
        <w:t xml:space="preserve">за </w:t>
      </w:r>
      <w:r w:rsidR="00840D79" w:rsidRPr="00840D79">
        <w:rPr>
          <w:i/>
          <w:iCs/>
        </w:rPr>
        <w:t>създаването</w:t>
      </w:r>
      <w:r w:rsidR="00152A30" w:rsidRPr="00840D79">
        <w:rPr>
          <w:i/>
          <w:iCs/>
        </w:rPr>
        <w:t xml:space="preserve"> </w:t>
      </w:r>
      <w:r w:rsidR="00994760" w:rsidRPr="00840D79">
        <w:rPr>
          <w:i/>
          <w:iCs/>
        </w:rPr>
        <w:t>на по-идейни и ефективни кампании, които да носят резултат за компаниите и инфлуенсърите.  Не е необичайно да виждаме</w:t>
      </w:r>
      <w:r w:rsidR="007F5BF0" w:rsidRPr="00840D79">
        <w:rPr>
          <w:i/>
          <w:iCs/>
        </w:rPr>
        <w:t xml:space="preserve"> разлики и промени спрямо миналат</w:t>
      </w:r>
      <w:r w:rsidR="00152A30" w:rsidRPr="00840D79">
        <w:rPr>
          <w:i/>
          <w:iCs/>
        </w:rPr>
        <w:t>а</w:t>
      </w:r>
      <w:r w:rsidR="007F5BF0" w:rsidRPr="00840D79">
        <w:rPr>
          <w:i/>
          <w:iCs/>
        </w:rPr>
        <w:t xml:space="preserve"> година, което е предпоставка индустрията да търс</w:t>
      </w:r>
      <w:r w:rsidR="00152A30" w:rsidRPr="00840D79">
        <w:rPr>
          <w:i/>
          <w:iCs/>
        </w:rPr>
        <w:t xml:space="preserve">и </w:t>
      </w:r>
      <w:r w:rsidR="007F5BF0" w:rsidRPr="00840D79">
        <w:rPr>
          <w:i/>
          <w:iCs/>
        </w:rPr>
        <w:t xml:space="preserve">актуалния пулс и какво работи най-добре за крайния потребител, който едновременно е консуматор на съдържание и </w:t>
      </w:r>
      <w:r w:rsidR="00152A30" w:rsidRPr="00840D79">
        <w:rPr>
          <w:i/>
          <w:iCs/>
        </w:rPr>
        <w:t xml:space="preserve">консуматор </w:t>
      </w:r>
      <w:r w:rsidR="007F5BF0" w:rsidRPr="00840D79">
        <w:rPr>
          <w:i/>
          <w:iCs/>
        </w:rPr>
        <w:t xml:space="preserve">на </w:t>
      </w:r>
      <w:r w:rsidR="00840D79" w:rsidRPr="00840D79">
        <w:rPr>
          <w:i/>
          <w:iCs/>
        </w:rPr>
        <w:t>продуктите</w:t>
      </w:r>
      <w:r w:rsidR="007F5BF0" w:rsidRPr="00840D79">
        <w:rPr>
          <w:i/>
          <w:iCs/>
        </w:rPr>
        <w:t xml:space="preserve"> и услугите, които лицата промотират.“ </w:t>
      </w:r>
      <w:r w:rsidR="007F5BF0" w:rsidRPr="00840D79">
        <w:t xml:space="preserve">– коментира </w:t>
      </w:r>
      <w:r w:rsidR="007F5BF0" w:rsidRPr="00840D79">
        <w:rPr>
          <w:b/>
          <w:bCs/>
        </w:rPr>
        <w:t xml:space="preserve">Ива Григорова, директор PR бизнес на </w:t>
      </w:r>
      <w:hyperlink r:id="rId12" w:history="1">
        <w:r w:rsidR="007F5BF0" w:rsidRPr="00840D79">
          <w:rPr>
            <w:rStyle w:val="Hyperlink"/>
            <w:b/>
            <w:bCs/>
          </w:rPr>
          <w:t>MSL Sofia</w:t>
        </w:r>
      </w:hyperlink>
      <w:r w:rsidR="007F5BF0" w:rsidRPr="00840D79">
        <w:rPr>
          <w:b/>
          <w:bCs/>
        </w:rPr>
        <w:t>, част от Publicis Groupe България.</w:t>
      </w:r>
      <w:r w:rsidR="00152A30" w:rsidRPr="00840D79">
        <w:rPr>
          <w:b/>
          <w:bCs/>
        </w:rPr>
        <w:t xml:space="preserve"> </w:t>
      </w:r>
    </w:p>
    <w:p w14:paraId="4D82CCEF" w14:textId="2785669F" w:rsidR="00623F0E" w:rsidRPr="00840D79" w:rsidRDefault="00994760" w:rsidP="00623F0E">
      <w:pPr>
        <w:keepLines/>
        <w:spacing w:before="200" w:after="0" w:line="240" w:lineRule="auto"/>
        <w:jc w:val="both"/>
      </w:pPr>
      <w:r w:rsidRPr="00840D79">
        <w:t>През 2023</w:t>
      </w:r>
      <w:r w:rsidR="00754EA5" w:rsidRPr="00840D79">
        <w:t xml:space="preserve"> г.</w:t>
      </w:r>
      <w:r w:rsidRPr="00840D79">
        <w:t xml:space="preserve"> автентичното съдържание е все по-търсено от 67% от потребителите, като споделят че държат лицата да показват реални примери и продукти, които ползват в ежедневието си, смятайки че по този начин доверието към предоставяната информация би било по-голямо. Проучването показва, че 96% от инфлуенсърите държат да тестват продуктите и услугите, преди да пишат за тях. </w:t>
      </w:r>
    </w:p>
    <w:p w14:paraId="6B2B2F09" w14:textId="0421699B" w:rsidR="00994760" w:rsidRPr="00840D79" w:rsidRDefault="00994760" w:rsidP="00623F0E">
      <w:pPr>
        <w:keepLines/>
        <w:spacing w:before="200" w:after="0" w:line="240" w:lineRule="auto"/>
        <w:jc w:val="both"/>
      </w:pPr>
      <w:r w:rsidRPr="00840D79">
        <w:t>Тази година с 6% повече потребителите използват инфлуенсър съдържанието за разтоварване и забавление, за да избягат от стреса на ежедневието (63%, спрямо 57% през 2022 г.). Темите, които предизвикват най-голям интерес сред потребителите, са</w:t>
      </w:r>
      <w:r w:rsidR="00754EA5" w:rsidRPr="00840D79">
        <w:t>:</w:t>
      </w:r>
      <w:r w:rsidRPr="00840D79">
        <w:t xml:space="preserve"> пътувания (54%), красота (50%) и мода (47%). Друга тема, която набира популярност през 2023г., е „личностно развитие“ (43%), особено във възрастовата група 18 - 29г.</w:t>
      </w:r>
      <w:r w:rsidR="007F5BF0" w:rsidRPr="00840D79">
        <w:t xml:space="preserve">, въпреки че по-малко инфлуенсъри споделят тази тема тази година (24%, спрямо 39% през 2022 г.). </w:t>
      </w:r>
      <w:r w:rsidRPr="00840D79">
        <w:t xml:space="preserve">Запазва се и тенденцията потребителите </w:t>
      </w:r>
      <w:r w:rsidR="007F5BF0" w:rsidRPr="00840D79">
        <w:t xml:space="preserve">във всички възрасти </w:t>
      </w:r>
      <w:r w:rsidRPr="00840D79">
        <w:t xml:space="preserve">да смятат за важно инфлуенсърите да застават зад </w:t>
      </w:r>
      <w:r w:rsidR="00840D79" w:rsidRPr="00840D79">
        <w:t>социалнозначими</w:t>
      </w:r>
      <w:r w:rsidRPr="00840D79">
        <w:t xml:space="preserve"> каузи</w:t>
      </w:r>
      <w:r w:rsidR="007F5BF0" w:rsidRPr="00840D79">
        <w:t xml:space="preserve"> (75%)</w:t>
      </w:r>
      <w:r w:rsidRPr="00840D79">
        <w:t>. 53% от създателите на съдържание споделят, че биха подкрепили социални каузи.</w:t>
      </w:r>
    </w:p>
    <w:p w14:paraId="0C8F8196" w14:textId="7639181F" w:rsidR="00EF285A" w:rsidRDefault="005D0FE5">
      <w:pPr>
        <w:keepLines/>
        <w:spacing w:before="200" w:after="0" w:line="240" w:lineRule="auto"/>
        <w:jc w:val="both"/>
        <w:rPr>
          <w:rFonts w:cstheme="minorHAnsi"/>
          <w:b/>
          <w:bCs/>
        </w:rPr>
      </w:pPr>
      <w:r w:rsidRPr="00840D79">
        <w:rPr>
          <w:i/>
          <w:iCs/>
        </w:rPr>
        <w:lastRenderedPageBreak/>
        <w:t>„</w:t>
      </w:r>
      <w:r w:rsidR="00EF285A" w:rsidRPr="00840D79">
        <w:rPr>
          <w:i/>
          <w:iCs/>
        </w:rPr>
        <w:t>Разбирането на спецификите на нагласи и поведения при различните поколения е ключово за инфлуенсър маркетинга. Виждаме изменения между младите и въз</w:t>
      </w:r>
      <w:r w:rsidR="00840D79">
        <w:rPr>
          <w:i/>
          <w:iCs/>
        </w:rPr>
        <w:t>ра</w:t>
      </w:r>
      <w:r w:rsidR="00EF285A" w:rsidRPr="00840D79">
        <w:rPr>
          <w:i/>
          <w:iCs/>
        </w:rPr>
        <w:t xml:space="preserve">стните при теми и профил инфлуенсъри, които следят. Например по-младото поколение следва повече микро и нано инфлуенсъри, за разлика от възрастното поколение, което търси съдържание от експерти. </w:t>
      </w:r>
      <w:r w:rsidR="00B2707A" w:rsidRPr="00840D79">
        <w:rPr>
          <w:i/>
          <w:iCs/>
        </w:rPr>
        <w:t xml:space="preserve">За младежите от изключителна важност е инфлуенсърът да бъде позитивен и с хубаво излъчване, като с покачване на възрастта, това изискване намалява за сметка на това човекът зад екрана да предоставя полезна информация. </w:t>
      </w:r>
      <w:r w:rsidR="00EF285A" w:rsidRPr="00840D79">
        <w:rPr>
          <w:i/>
          <w:iCs/>
        </w:rPr>
        <w:t xml:space="preserve">Интересни разлики има и при </w:t>
      </w:r>
      <w:r w:rsidR="00840D79" w:rsidRPr="00840D79">
        <w:rPr>
          <w:i/>
          <w:iCs/>
        </w:rPr>
        <w:t>отделните</w:t>
      </w:r>
      <w:r w:rsidR="00EF285A" w:rsidRPr="00840D79">
        <w:rPr>
          <w:i/>
          <w:iCs/>
        </w:rPr>
        <w:t xml:space="preserve"> теми, които потребителите следват, което е нормално спрямо възрастовите разлики. При всички случаи, към добрите </w:t>
      </w:r>
      <w:r w:rsidR="00840D79" w:rsidRPr="00840D79">
        <w:rPr>
          <w:i/>
          <w:iCs/>
        </w:rPr>
        <w:t>практики</w:t>
      </w:r>
      <w:r w:rsidR="00EF285A" w:rsidRPr="00840D79">
        <w:rPr>
          <w:i/>
          <w:iCs/>
        </w:rPr>
        <w:t xml:space="preserve"> за успешна инфлуенсър кампания, важно е да се разбира търсенето от крайния потребител</w:t>
      </w:r>
      <w:r w:rsidR="00B2707A" w:rsidRPr="00840D79">
        <w:rPr>
          <w:i/>
          <w:iCs/>
        </w:rPr>
        <w:t xml:space="preserve">.“ </w:t>
      </w:r>
      <w:r w:rsidR="00B2707A" w:rsidRPr="00840D79">
        <w:t xml:space="preserve">– споделя </w:t>
      </w:r>
      <w:r w:rsidR="00B2707A" w:rsidRPr="00840D79">
        <w:rPr>
          <w:b/>
          <w:bCs/>
          <w:highlight w:val="white"/>
        </w:rPr>
        <w:t xml:space="preserve">Диньо Маджаров, </w:t>
      </w:r>
      <w:r w:rsidR="00B2707A" w:rsidRPr="00840D79">
        <w:rPr>
          <w:rFonts w:cstheme="minorHAnsi"/>
          <w:b/>
          <w:bCs/>
        </w:rPr>
        <w:t xml:space="preserve">директор „Изследвания“ в </w:t>
      </w:r>
      <w:hyperlink r:id="rId13" w:history="1">
        <w:r w:rsidR="00B2707A" w:rsidRPr="00840D79">
          <w:rPr>
            <w:rStyle w:val="Hyperlink"/>
            <w:rFonts w:cstheme="minorHAnsi"/>
            <w:b/>
            <w:bCs/>
          </w:rPr>
          <w:t>Pragmatica</w:t>
        </w:r>
      </w:hyperlink>
      <w:r w:rsidR="00B2707A" w:rsidRPr="00840D79">
        <w:rPr>
          <w:rFonts w:cstheme="minorHAnsi"/>
          <w:b/>
          <w:bCs/>
        </w:rPr>
        <w:t>.</w:t>
      </w:r>
    </w:p>
    <w:p w14:paraId="6FE7D788" w14:textId="77777777" w:rsidR="00AD0B18" w:rsidRPr="00840D79" w:rsidRDefault="00AD0B18" w:rsidP="00AD0B18">
      <w:pPr>
        <w:keepLines/>
        <w:spacing w:before="200" w:after="0" w:line="240" w:lineRule="auto"/>
        <w:jc w:val="both"/>
      </w:pPr>
      <w:r w:rsidRPr="00840D79">
        <w:t xml:space="preserve">Instagram остава най-предпочитаният канал за инфлуенсър съдържание и при трите целеви аудитории на проучването за втора година. Facebook отново заема второ място. TikTok продължава да е на заден план както за брандове, така и за инфлуенсъри, а потребителите избират канала като </w:t>
      </w:r>
      <w:r>
        <w:t>четвърти</w:t>
      </w:r>
      <w:r w:rsidRPr="00840D79">
        <w:t xml:space="preserve"> предпочитан.</w:t>
      </w:r>
    </w:p>
    <w:p w14:paraId="22C1CFB4" w14:textId="77777777" w:rsidR="0056420B" w:rsidRPr="00840D79" w:rsidRDefault="0056420B" w:rsidP="00623F0E">
      <w:pPr>
        <w:keepLines/>
        <w:spacing w:before="200" w:after="0" w:line="240" w:lineRule="auto"/>
        <w:jc w:val="both"/>
        <w:rPr>
          <w:highlight w:val="white"/>
        </w:rPr>
      </w:pPr>
      <w:r w:rsidRPr="00840D79">
        <w:rPr>
          <w:highlight w:val="white"/>
        </w:rPr>
        <w:t xml:space="preserve">Българите следват с 2% повече лица придобили популярност по дадена тема (микро, макро и нано инфлуенсъри) спрямо миналата година, и с 3% по-малко известни личности. Младите (18-29г.) следват повече лица набрали популярност (80%) и най-малко експерти (20%) за разлика от възрастните (40-50 г.) (40%). </w:t>
      </w:r>
    </w:p>
    <w:p w14:paraId="3F1FCCA6" w14:textId="12AA2DC1" w:rsidR="0056420B" w:rsidRPr="00840D79" w:rsidRDefault="0056420B" w:rsidP="001505E8">
      <w:pPr>
        <w:keepLines/>
        <w:spacing w:before="200" w:after="0" w:line="240" w:lineRule="auto"/>
        <w:jc w:val="both"/>
        <w:rPr>
          <w:highlight w:val="white"/>
        </w:rPr>
      </w:pPr>
      <w:r w:rsidRPr="00840D79">
        <w:rPr>
          <w:highlight w:val="white"/>
        </w:rPr>
        <w:t xml:space="preserve">Също </w:t>
      </w:r>
      <w:r w:rsidR="00CA1E73" w:rsidRPr="00840D79">
        <w:rPr>
          <w:highlight w:val="white"/>
        </w:rPr>
        <w:t xml:space="preserve">се наблюдава ръст в работата между компании и експерти (32% спрямо 29% през 2022 г.) и между компании и нано инфлуенсъри (16% спрямо 11% през миналата година).  </w:t>
      </w:r>
      <w:r w:rsidRPr="00840D79">
        <w:rPr>
          <w:highlight w:val="white"/>
        </w:rPr>
        <w:t>В допълнение, 52% от б</w:t>
      </w:r>
      <w:r w:rsidR="00CA1E73" w:rsidRPr="00840D79">
        <w:rPr>
          <w:highlight w:val="white"/>
        </w:rPr>
        <w:t>рандовете</w:t>
      </w:r>
      <w:r w:rsidRPr="00840D79">
        <w:rPr>
          <w:highlight w:val="white"/>
        </w:rPr>
        <w:t xml:space="preserve"> работят с макро лица, което е с</w:t>
      </w:r>
      <w:r w:rsidR="00CA1E73" w:rsidRPr="00840D79">
        <w:rPr>
          <w:highlight w:val="white"/>
        </w:rPr>
        <w:t xml:space="preserve"> работят с 19% по-малко с макро лица спрямо 2022 г. Виртуалните инфлуенсъри все още не са придобили особена популярност сред хората</w:t>
      </w:r>
      <w:r w:rsidRPr="00840D79">
        <w:rPr>
          <w:highlight w:val="white"/>
        </w:rPr>
        <w:t>, но имаме двоен ръст за познатос</w:t>
      </w:r>
      <w:r w:rsidR="00754EA5" w:rsidRPr="00840D79">
        <w:rPr>
          <w:highlight w:val="white"/>
        </w:rPr>
        <w:t>т</w:t>
      </w:r>
      <w:r w:rsidRPr="00840D79">
        <w:rPr>
          <w:highlight w:val="white"/>
        </w:rPr>
        <w:t xml:space="preserve"> прямо изминалата година 40% от анкетираните са чували за виртуални инфлуенсъри, 35% гледат на тяхно позитивно, но 30% не следват такива. </w:t>
      </w:r>
    </w:p>
    <w:p w14:paraId="2368F3EF" w14:textId="288803F7" w:rsidR="00754EA5" w:rsidRDefault="00754EA5" w:rsidP="00754EA5">
      <w:pPr>
        <w:keepLines/>
        <w:spacing w:before="200" w:after="0" w:line="240" w:lineRule="auto"/>
        <w:jc w:val="both"/>
      </w:pPr>
      <w:r w:rsidRPr="00840D79">
        <w:t>Потребителите във всички възрастови групи отново предпочитат видео съдържанието със значителен ръст от 10% (58%) и губят интереса си към снимки (17% в сравнение с 25% през 2022г.). Видеото остава предпочитан формат и при брандовете (92%), както и снимковото съдържание (52%). Предпочитанията към сторита няма промяна, като при брандовете този формат е по-предпочитан (64%), докато при инфлуенсърите има спад с 15%. Лайф включванията нямат почти никакъв интерес от никоя възрастова група.</w:t>
      </w:r>
    </w:p>
    <w:p w14:paraId="050CDBD9" w14:textId="6DE91818" w:rsidR="00AD0B18" w:rsidRPr="00EA4F47" w:rsidRDefault="00AD0B18" w:rsidP="00754EA5">
      <w:pPr>
        <w:keepLines/>
        <w:spacing w:before="200" w:after="0" w:line="240" w:lineRule="auto"/>
        <w:jc w:val="both"/>
      </w:pPr>
      <w:r w:rsidRPr="00840D79">
        <w:t>„</w:t>
      </w:r>
      <w:r w:rsidRPr="00840D79">
        <w:rPr>
          <w:i/>
          <w:iCs/>
        </w:rPr>
        <w:t>Инфлуенсър маркетингът е един от най-бързо развиващия се сегмент, който показва че води до бизнес възвръщаемост и у нас. Именно това трябва да подсказва на всички участници в процеса, че разбирането на потребителските нагласи, платформите, търсените резултати, творческата изява и имиджовото представяне са едновременно ключ и пътеводител.</w:t>
      </w:r>
      <w:r>
        <w:rPr>
          <w:i/>
          <w:iCs/>
        </w:rPr>
        <w:t>“</w:t>
      </w:r>
      <w:r w:rsidR="00EA4F47">
        <w:rPr>
          <w:i/>
          <w:iCs/>
        </w:rPr>
        <w:t xml:space="preserve"> </w:t>
      </w:r>
      <w:r w:rsidR="00EA4F47">
        <w:t xml:space="preserve"> - допълва </w:t>
      </w:r>
      <w:r w:rsidR="00EA4F47" w:rsidRPr="00EA4F47">
        <w:rPr>
          <w:b/>
          <w:bCs/>
        </w:rPr>
        <w:t>Григорова</w:t>
      </w:r>
      <w:r w:rsidR="00EA4F47">
        <w:t xml:space="preserve">. </w:t>
      </w:r>
    </w:p>
    <w:p w14:paraId="5C79754A" w14:textId="67BAEFCC" w:rsidR="00754EA5" w:rsidRPr="00840D79" w:rsidRDefault="009E4927" w:rsidP="00CC667C">
      <w:pPr>
        <w:keepLines/>
        <w:spacing w:before="200" w:after="0" w:line="240" w:lineRule="auto"/>
        <w:jc w:val="both"/>
        <w:rPr>
          <w:highlight w:val="white"/>
        </w:rPr>
      </w:pPr>
      <w:r w:rsidRPr="00840D79">
        <w:rPr>
          <w:highlight w:val="white"/>
        </w:rPr>
        <w:t>Тази година</w:t>
      </w:r>
      <w:r w:rsidR="00EA6E8B" w:rsidRPr="00840D79">
        <w:rPr>
          <w:highlight w:val="white"/>
        </w:rPr>
        <w:t xml:space="preserve">, като допълнително </w:t>
      </w:r>
      <w:r w:rsidR="00840D79" w:rsidRPr="00840D79">
        <w:rPr>
          <w:highlight w:val="white"/>
        </w:rPr>
        <w:t>преимущество</w:t>
      </w:r>
      <w:r w:rsidR="00EA6E8B" w:rsidRPr="00840D79">
        <w:rPr>
          <w:highlight w:val="white"/>
        </w:rPr>
        <w:t xml:space="preserve"> за бизнеса, </w:t>
      </w:r>
      <w:r w:rsidRPr="00840D79">
        <w:rPr>
          <w:highlight w:val="white"/>
        </w:rPr>
        <w:t xml:space="preserve">MSL Sofia и Pragmatica </w:t>
      </w:r>
      <w:r w:rsidR="00EA6E8B" w:rsidRPr="00840D79">
        <w:rPr>
          <w:highlight w:val="white"/>
        </w:rPr>
        <w:t xml:space="preserve">предоставят на брандовете </w:t>
      </w:r>
      <w:r w:rsidRPr="00840D79">
        <w:rPr>
          <w:highlight w:val="white"/>
        </w:rPr>
        <w:t xml:space="preserve">обща пакетна услуга, </w:t>
      </w:r>
      <w:r w:rsidR="00840D79" w:rsidRPr="00840D79">
        <w:rPr>
          <w:highlight w:val="white"/>
        </w:rPr>
        <w:t>която</w:t>
      </w:r>
      <w:r w:rsidRPr="00840D79">
        <w:rPr>
          <w:highlight w:val="white"/>
        </w:rPr>
        <w:t xml:space="preserve"> да </w:t>
      </w:r>
      <w:r w:rsidR="00EA6E8B" w:rsidRPr="00840D79">
        <w:rPr>
          <w:highlight w:val="white"/>
        </w:rPr>
        <w:t xml:space="preserve">дава допълнителен анализ и прозрения за инфлуенсъри по категории и бранд индустрии. MSL Sofia ще допълва подходите за инфлуенсър кампании, които планира и измерва с платформата си Fluency, </w:t>
      </w:r>
      <w:r w:rsidR="00623F0E" w:rsidRPr="00840D79">
        <w:rPr>
          <w:highlight w:val="white"/>
        </w:rPr>
        <w:t>със собствена</w:t>
      </w:r>
      <w:r w:rsidR="00EA6E8B" w:rsidRPr="00840D79">
        <w:rPr>
          <w:highlight w:val="white"/>
        </w:rPr>
        <w:t xml:space="preserve"> </w:t>
      </w:r>
      <w:r w:rsidR="00840D79" w:rsidRPr="00840D79">
        <w:rPr>
          <w:highlight w:val="white"/>
        </w:rPr>
        <w:t>методология</w:t>
      </w:r>
      <w:r w:rsidR="00EA6E8B" w:rsidRPr="00840D79">
        <w:rPr>
          <w:highlight w:val="white"/>
        </w:rPr>
        <w:t xml:space="preserve"> за оценяване на инфлуенсърите в дадена кампания по количествени и качествени параметри, наречена Influence Score, за</w:t>
      </w:r>
      <w:r w:rsidR="004737EB" w:rsidRPr="00840D79">
        <w:rPr>
          <w:highlight w:val="white"/>
        </w:rPr>
        <w:t xml:space="preserve"> </w:t>
      </w:r>
      <w:r w:rsidR="00DB471D" w:rsidRPr="00840D79">
        <w:rPr>
          <w:highlight w:val="white"/>
        </w:rPr>
        <w:t xml:space="preserve">максимална </w:t>
      </w:r>
      <w:r w:rsidR="004737EB" w:rsidRPr="00840D79">
        <w:rPr>
          <w:highlight w:val="white"/>
        </w:rPr>
        <w:t>ефективност</w:t>
      </w:r>
      <w:r w:rsidR="00754EA5" w:rsidRPr="00840D79">
        <w:rPr>
          <w:highlight w:val="white"/>
        </w:rPr>
        <w:t>.</w:t>
      </w:r>
    </w:p>
    <w:p w14:paraId="4D6ECAA8" w14:textId="77777777" w:rsidR="00754EA5" w:rsidRPr="00840D79" w:rsidRDefault="00754EA5" w:rsidP="00754EA5">
      <w:pPr>
        <w:keepLines/>
        <w:spacing w:before="200" w:after="0" w:line="240" w:lineRule="auto"/>
        <w:jc w:val="both"/>
        <w:rPr>
          <w:highlight w:val="white"/>
        </w:rPr>
      </w:pPr>
      <w:r w:rsidRPr="00840D79">
        <w:rPr>
          <w:highlight w:val="white"/>
        </w:rPr>
        <w:t xml:space="preserve">Пълният анализ може да намерите в доклада на MSL Sofia на </w:t>
      </w:r>
      <w:hyperlink r:id="rId14" w:history="1">
        <w:r w:rsidRPr="00840D79">
          <w:rPr>
            <w:rStyle w:val="Hyperlink"/>
            <w:b/>
            <w:bCs/>
          </w:rPr>
          <w:t>influence.msl.bg</w:t>
        </w:r>
      </w:hyperlink>
      <w:r w:rsidRPr="00840D79">
        <w:rPr>
          <w:b/>
          <w:bCs/>
        </w:rPr>
        <w:t>.</w:t>
      </w:r>
      <w:r w:rsidRPr="00840D79">
        <w:t xml:space="preserve"> </w:t>
      </w:r>
    </w:p>
    <w:p w14:paraId="1B8AD358" w14:textId="2B075368" w:rsidR="001C78F3" w:rsidRPr="00840D79" w:rsidRDefault="00362C01" w:rsidP="00623F0E">
      <w:pPr>
        <w:keepLines/>
        <w:spacing w:before="200"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840D79">
        <w:rPr>
          <w:rFonts w:asciiTheme="majorHAnsi" w:hAnsiTheme="majorHAnsi" w:cstheme="majorHAnsi"/>
          <w:b/>
          <w:sz w:val="20"/>
          <w:szCs w:val="20"/>
        </w:rPr>
        <w:t>За проучването</w:t>
      </w:r>
      <w:r w:rsidR="00616625" w:rsidRPr="00840D79">
        <w:rPr>
          <w:rFonts w:asciiTheme="majorHAnsi" w:hAnsiTheme="majorHAnsi" w:cstheme="majorHAnsi"/>
          <w:b/>
          <w:sz w:val="20"/>
          <w:szCs w:val="20"/>
        </w:rPr>
        <w:t>:</w:t>
      </w:r>
    </w:p>
    <w:p w14:paraId="531774FA" w14:textId="24302C33" w:rsidR="00616625" w:rsidRDefault="00616625" w:rsidP="00EA1C31">
      <w:pPr>
        <w:jc w:val="both"/>
        <w:rPr>
          <w:rFonts w:asciiTheme="majorHAnsi" w:hAnsiTheme="majorHAnsi" w:cstheme="majorHAnsi"/>
          <w:sz w:val="20"/>
          <w:szCs w:val="20"/>
        </w:rPr>
      </w:pPr>
      <w:r w:rsidRPr="00840D79">
        <w:rPr>
          <w:rFonts w:asciiTheme="majorHAnsi" w:hAnsiTheme="majorHAnsi" w:cstheme="majorHAnsi"/>
          <w:sz w:val="20"/>
          <w:szCs w:val="20"/>
        </w:rPr>
        <w:t>Количественото потребителско проучване обхваща 600 респондент</w:t>
      </w:r>
      <w:r w:rsidR="00D37DB8" w:rsidRPr="00840D79">
        <w:rPr>
          <w:rFonts w:asciiTheme="majorHAnsi" w:hAnsiTheme="majorHAnsi" w:cstheme="majorHAnsi"/>
          <w:sz w:val="20"/>
          <w:szCs w:val="20"/>
        </w:rPr>
        <w:t>и</w:t>
      </w:r>
      <w:r w:rsidRPr="00840D79">
        <w:rPr>
          <w:rFonts w:asciiTheme="majorHAnsi" w:hAnsiTheme="majorHAnsi" w:cstheme="majorHAnsi"/>
          <w:sz w:val="20"/>
          <w:szCs w:val="20"/>
        </w:rPr>
        <w:t xml:space="preserve"> на възраст 18 </w:t>
      </w:r>
      <w:r w:rsidR="00D37DB8" w:rsidRPr="00840D79">
        <w:rPr>
          <w:rFonts w:asciiTheme="majorHAnsi" w:hAnsiTheme="majorHAnsi" w:cstheme="majorHAnsi"/>
          <w:sz w:val="20"/>
          <w:szCs w:val="20"/>
        </w:rPr>
        <w:t>-</w:t>
      </w:r>
      <w:r w:rsidRPr="00840D79">
        <w:rPr>
          <w:rFonts w:asciiTheme="majorHAnsi" w:hAnsiTheme="majorHAnsi" w:cstheme="majorHAnsi"/>
          <w:sz w:val="20"/>
          <w:szCs w:val="20"/>
        </w:rPr>
        <w:t xml:space="preserve"> 50 г., градско население, в онлайн среда. Анкетираните компании </w:t>
      </w:r>
      <w:r w:rsidR="00EA1C31" w:rsidRPr="00840D79">
        <w:rPr>
          <w:rFonts w:asciiTheme="majorHAnsi" w:hAnsiTheme="majorHAnsi" w:cstheme="majorHAnsi"/>
          <w:sz w:val="20"/>
          <w:szCs w:val="20"/>
        </w:rPr>
        <w:t xml:space="preserve">бяха 25 и </w:t>
      </w:r>
      <w:r w:rsidRPr="00840D79">
        <w:rPr>
          <w:rFonts w:asciiTheme="majorHAnsi" w:hAnsiTheme="majorHAnsi" w:cstheme="majorHAnsi"/>
          <w:sz w:val="20"/>
          <w:szCs w:val="20"/>
        </w:rPr>
        <w:t>са представители на бизнеси от различни индустрии</w:t>
      </w:r>
      <w:r w:rsidR="00EA1C31" w:rsidRPr="00840D79">
        <w:rPr>
          <w:rFonts w:asciiTheme="majorHAnsi" w:hAnsiTheme="majorHAnsi" w:cstheme="majorHAnsi"/>
          <w:sz w:val="20"/>
          <w:szCs w:val="20"/>
        </w:rPr>
        <w:t xml:space="preserve"> като: телекомуникации, банки, бързооборотни стоки, фармация, ритейл, финанси, козметика, </w:t>
      </w:r>
      <w:r w:rsidR="00EA1C31" w:rsidRPr="00840D79">
        <w:rPr>
          <w:rFonts w:asciiTheme="majorHAnsi" w:hAnsiTheme="majorHAnsi" w:cstheme="majorHAnsi"/>
          <w:sz w:val="20"/>
          <w:szCs w:val="20"/>
        </w:rPr>
        <w:lastRenderedPageBreak/>
        <w:t xml:space="preserve">спиртни напитки, НПО, авиация, обзавеждане за дома, домашни и </w:t>
      </w:r>
      <w:r w:rsidR="00840D79" w:rsidRPr="00840D79">
        <w:rPr>
          <w:rFonts w:asciiTheme="majorHAnsi" w:hAnsiTheme="majorHAnsi" w:cstheme="majorHAnsi"/>
          <w:sz w:val="20"/>
          <w:szCs w:val="20"/>
        </w:rPr>
        <w:t>индустриална</w:t>
      </w:r>
      <w:r w:rsidR="00EA1C31" w:rsidRPr="00840D79">
        <w:rPr>
          <w:rFonts w:asciiTheme="majorHAnsi" w:hAnsiTheme="majorHAnsi" w:cstheme="majorHAnsi"/>
          <w:sz w:val="20"/>
          <w:szCs w:val="20"/>
        </w:rPr>
        <w:t xml:space="preserve"> техника, автомобили. Анкетирани бяха 112 инфлуенсъри/създалите на съдържание, известни лица и журналисти, които </w:t>
      </w:r>
      <w:r w:rsidRPr="00840D79">
        <w:rPr>
          <w:rFonts w:asciiTheme="majorHAnsi" w:hAnsiTheme="majorHAnsi" w:cstheme="majorHAnsi"/>
          <w:sz w:val="20"/>
          <w:szCs w:val="20"/>
        </w:rPr>
        <w:t>отговаря</w:t>
      </w:r>
      <w:r w:rsidR="00EA1C31" w:rsidRPr="00840D79">
        <w:rPr>
          <w:rFonts w:asciiTheme="majorHAnsi" w:hAnsiTheme="majorHAnsi" w:cstheme="majorHAnsi"/>
          <w:sz w:val="20"/>
          <w:szCs w:val="20"/>
        </w:rPr>
        <w:t xml:space="preserve">ха </w:t>
      </w:r>
      <w:r w:rsidRPr="00840D79">
        <w:rPr>
          <w:rFonts w:asciiTheme="majorHAnsi" w:hAnsiTheme="majorHAnsi" w:cstheme="majorHAnsi"/>
          <w:sz w:val="20"/>
          <w:szCs w:val="20"/>
        </w:rPr>
        <w:t>на въпроси в онлайн среда.</w:t>
      </w:r>
    </w:p>
    <w:p w14:paraId="6B81068C" w14:textId="13E9E9FC" w:rsidR="00EA6E8B" w:rsidRPr="00840D79" w:rsidRDefault="00EA6E8B" w:rsidP="00EA6E8B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840D79">
        <w:rPr>
          <w:rFonts w:asciiTheme="majorHAnsi" w:hAnsiTheme="majorHAnsi" w:cstheme="majorHAnsi"/>
          <w:b/>
          <w:sz w:val="20"/>
          <w:szCs w:val="20"/>
        </w:rPr>
        <w:t>За MSL София</w:t>
      </w:r>
      <w:r w:rsidR="00B2707A" w:rsidRPr="00840D79">
        <w:rPr>
          <w:rFonts w:asciiTheme="majorHAnsi" w:hAnsiTheme="majorHAnsi" w:cstheme="majorHAnsi"/>
          <w:b/>
          <w:sz w:val="20"/>
          <w:szCs w:val="20"/>
        </w:rPr>
        <w:t>:</w:t>
      </w:r>
    </w:p>
    <w:p w14:paraId="4FE51DF9" w14:textId="77777777" w:rsidR="00EA6E8B" w:rsidRPr="00840D79" w:rsidRDefault="00EA6E8B" w:rsidP="00EA6E8B">
      <w:pPr>
        <w:ind w:firstLine="720"/>
        <w:jc w:val="both"/>
        <w:rPr>
          <w:rFonts w:asciiTheme="majorHAnsi" w:hAnsiTheme="majorHAnsi" w:cstheme="majorHAnsi"/>
          <w:sz w:val="20"/>
          <w:szCs w:val="20"/>
        </w:rPr>
      </w:pPr>
      <w:r w:rsidRPr="00840D79">
        <w:rPr>
          <w:rFonts w:asciiTheme="majorHAnsi" w:hAnsiTheme="majorHAnsi" w:cstheme="majorHAnsi"/>
          <w:sz w:val="20"/>
          <w:szCs w:val="20"/>
        </w:rPr>
        <w:t>MSL, част от Publicis Groupe, e една от най-големите мрежи за PR и интегрирани маркетингови комуникации в света. Агенцията се специализира в създаването на въздействащи PR кампании, за да постигне ефективни резултати за бизнеса и хората. Експертите в MSL са модерни комуникатори, които изграждат брандове и личности на утрешния ден, за да помогне на бизнеса на клиентите да бъде по-въздействащ. Страстта ни за PR развива това, което правим и искаме да постигнем в индустрията.</w:t>
      </w:r>
    </w:p>
    <w:p w14:paraId="23BBAFB4" w14:textId="77777777" w:rsidR="00EA6E8B" w:rsidRPr="00840D79" w:rsidRDefault="00EA6E8B" w:rsidP="00EA6E8B">
      <w:pPr>
        <w:ind w:firstLine="720"/>
        <w:jc w:val="both"/>
        <w:rPr>
          <w:rFonts w:asciiTheme="majorHAnsi" w:hAnsiTheme="majorHAnsi" w:cstheme="majorHAnsi"/>
          <w:sz w:val="20"/>
          <w:szCs w:val="20"/>
        </w:rPr>
      </w:pPr>
      <w:r w:rsidRPr="00840D79">
        <w:rPr>
          <w:rFonts w:asciiTheme="majorHAnsi" w:hAnsiTheme="majorHAnsi" w:cstheme="majorHAnsi"/>
          <w:sz w:val="20"/>
          <w:szCs w:val="20"/>
        </w:rPr>
        <w:t xml:space="preserve">MSL Sofia е </w:t>
      </w:r>
      <w:r w:rsidRPr="00840D79">
        <w:rPr>
          <w:rStyle w:val="PageNumber"/>
          <w:rFonts w:asciiTheme="majorHAnsi" w:hAnsiTheme="majorHAnsi" w:cstheme="majorHAnsi"/>
          <w:sz w:val="20"/>
          <w:szCs w:val="20"/>
        </w:rPr>
        <w:t>PR силата в Publicis Groupe България, една от водещите и най-големи групи на пазара.</w:t>
      </w:r>
    </w:p>
    <w:p w14:paraId="7250427C" w14:textId="77777777" w:rsidR="00EA6E8B" w:rsidRPr="00EA4F47" w:rsidRDefault="00EA6E8B" w:rsidP="00EA6E8B">
      <w:pPr>
        <w:spacing w:before="100" w:beforeAutospacing="1" w:after="100" w:afterAutospacing="1" w:line="253" w:lineRule="atLeast"/>
        <w:rPr>
          <w:rFonts w:asciiTheme="majorHAnsi" w:eastAsia="Times New Roman" w:hAnsiTheme="majorHAnsi" w:cstheme="majorHAnsi"/>
          <w:sz w:val="20"/>
          <w:szCs w:val="20"/>
          <w:lang w:eastAsia="bg-BG"/>
        </w:rPr>
      </w:pPr>
      <w:r w:rsidRPr="00EA4F47">
        <w:rPr>
          <w:rFonts w:asciiTheme="majorHAnsi" w:eastAsia="Times New Roman" w:hAnsiTheme="majorHAnsi" w:cstheme="majorHAnsi"/>
          <w:b/>
          <w:bCs/>
          <w:sz w:val="20"/>
          <w:szCs w:val="20"/>
          <w:lang w:eastAsia="bg-BG"/>
        </w:rPr>
        <w:t>За Publicis Groupe - The Power of One</w:t>
      </w:r>
    </w:p>
    <w:p w14:paraId="0C1394CC" w14:textId="77777777" w:rsidR="00EA6E8B" w:rsidRPr="00840D79" w:rsidRDefault="00EA6E8B" w:rsidP="00EA6E8B">
      <w:pPr>
        <w:spacing w:before="100" w:beforeAutospacing="1" w:after="100" w:afterAutospacing="1" w:line="240" w:lineRule="auto"/>
        <w:ind w:firstLine="720"/>
        <w:jc w:val="both"/>
        <w:rPr>
          <w:rFonts w:asciiTheme="majorHAnsi" w:eastAsia="Times New Roman" w:hAnsiTheme="majorHAnsi" w:cstheme="majorHAnsi"/>
          <w:sz w:val="20"/>
          <w:szCs w:val="20"/>
          <w:lang w:eastAsia="bg-BG"/>
        </w:rPr>
      </w:pPr>
      <w:r w:rsidRPr="00840D79">
        <w:rPr>
          <w:rFonts w:asciiTheme="majorHAnsi" w:eastAsia="Times New Roman" w:hAnsiTheme="majorHAnsi" w:cstheme="majorHAnsi"/>
          <w:b/>
          <w:bCs/>
          <w:sz w:val="20"/>
          <w:szCs w:val="20"/>
          <w:lang w:eastAsia="bg-BG"/>
        </w:rPr>
        <w:t xml:space="preserve">Publicis Groupe </w:t>
      </w:r>
      <w:r w:rsidRPr="00840D79">
        <w:rPr>
          <w:rFonts w:asciiTheme="majorHAnsi" w:eastAsia="Times New Roman" w:hAnsiTheme="majorHAnsi" w:cstheme="majorHAnsi"/>
          <w:sz w:val="20"/>
          <w:szCs w:val="20"/>
          <w:lang w:eastAsia="bg-BG"/>
        </w:rPr>
        <w:t>е лидер в комуникациите в глобален план и в България и предлага цялостен модел на работа  – от стратегическо консултиране до ефективно изпълнение, съчетавайки маркетинг и дигиталната бизнес трансформация. Publicis Groupe партнира на клиентите в тяхното бизнес развитие, като осигурява централизиран достъп до експертизата на екипите и акцентира върху персонализираните и индивидуални маркетингови решения. </w:t>
      </w:r>
    </w:p>
    <w:p w14:paraId="6640126D" w14:textId="77777777" w:rsidR="00EA6E8B" w:rsidRPr="00840D79" w:rsidRDefault="00EA6E8B" w:rsidP="00EA6E8B">
      <w:pPr>
        <w:spacing w:before="100" w:beforeAutospacing="1" w:after="100" w:afterAutospacing="1" w:line="240" w:lineRule="auto"/>
        <w:ind w:firstLine="720"/>
        <w:jc w:val="both"/>
        <w:rPr>
          <w:rFonts w:asciiTheme="majorHAnsi" w:eastAsia="Times New Roman" w:hAnsiTheme="majorHAnsi" w:cstheme="majorHAnsi"/>
          <w:sz w:val="20"/>
          <w:szCs w:val="20"/>
          <w:lang w:eastAsia="bg-BG"/>
        </w:rPr>
      </w:pPr>
      <w:r w:rsidRPr="00840D79">
        <w:rPr>
          <w:rFonts w:asciiTheme="majorHAnsi" w:eastAsia="Times New Roman" w:hAnsiTheme="majorHAnsi" w:cstheme="majorHAnsi"/>
          <w:b/>
          <w:bCs/>
          <w:sz w:val="20"/>
          <w:szCs w:val="20"/>
          <w:lang w:eastAsia="bg-BG"/>
        </w:rPr>
        <w:t>Publicis Groupe България</w:t>
      </w:r>
      <w:r w:rsidRPr="00840D79">
        <w:rPr>
          <w:rFonts w:asciiTheme="majorHAnsi" w:eastAsia="Times New Roman" w:hAnsiTheme="majorHAnsi" w:cstheme="majorHAnsi"/>
          <w:sz w:val="20"/>
          <w:szCs w:val="20"/>
          <w:lang w:eastAsia="bg-BG"/>
        </w:rPr>
        <w:t xml:space="preserve"> </w:t>
      </w:r>
      <w:r w:rsidRPr="00840D79">
        <w:rPr>
          <w:rFonts w:asciiTheme="majorHAnsi" w:eastAsia="Times New Roman" w:hAnsiTheme="majorHAnsi" w:cstheme="majorHAnsi"/>
          <w:b/>
          <w:bCs/>
          <w:sz w:val="20"/>
          <w:szCs w:val="20"/>
          <w:lang w:eastAsia="bg-BG"/>
        </w:rPr>
        <w:t>обединява девет специализирани звена</w:t>
      </w:r>
      <w:r w:rsidRPr="00840D79">
        <w:rPr>
          <w:rFonts w:asciiTheme="majorHAnsi" w:eastAsia="Times New Roman" w:hAnsiTheme="majorHAnsi" w:cstheme="majorHAnsi"/>
          <w:sz w:val="20"/>
          <w:szCs w:val="20"/>
          <w:lang w:eastAsia="bg-BG"/>
        </w:rPr>
        <w:t xml:space="preserve"> - Saatchi&amp;Saatchi, Leo Burnett, Red Lion, Digitas, MSL, Publicis Dialog, Brandworks, Zenith и Starcom, които работят в областта на рекламата, връзките с обществеността, промоционален и събитиен маркетинг, маркетинг към купувача и комуникация на местата на продажба, стратегическо планиране и бизнес дизайн, дигитални маркетингови и бизнес решения, производство на аудиовизуални продукти, медийни стратегии и медийно планиране и купуване.</w:t>
      </w:r>
    </w:p>
    <w:p w14:paraId="430FC1E7" w14:textId="77777777" w:rsidR="00EA6E8B" w:rsidRPr="00840D79" w:rsidRDefault="00EA6E8B" w:rsidP="00EA6E8B">
      <w:pPr>
        <w:spacing w:before="100" w:beforeAutospacing="1" w:after="100" w:afterAutospacing="1" w:line="240" w:lineRule="auto"/>
        <w:ind w:firstLine="720"/>
        <w:jc w:val="both"/>
        <w:rPr>
          <w:rFonts w:asciiTheme="majorHAnsi" w:eastAsiaTheme="minorHAnsi" w:hAnsiTheme="majorHAnsi" w:cstheme="majorHAnsi"/>
          <w:sz w:val="20"/>
          <w:szCs w:val="20"/>
          <w:lang w:eastAsia="bg-BG"/>
        </w:rPr>
      </w:pPr>
      <w:r w:rsidRPr="00840D79">
        <w:rPr>
          <w:rFonts w:asciiTheme="majorHAnsi" w:hAnsiTheme="majorHAnsi" w:cstheme="majorHAnsi"/>
          <w:sz w:val="20"/>
          <w:szCs w:val="20"/>
          <w:lang w:eastAsia="bg-BG"/>
        </w:rPr>
        <w:t xml:space="preserve">Компанията също е </w:t>
      </w:r>
      <w:r w:rsidRPr="00840D79">
        <w:rPr>
          <w:rFonts w:asciiTheme="majorHAnsi" w:hAnsiTheme="majorHAnsi" w:cstheme="majorHAnsi"/>
          <w:b/>
          <w:bCs/>
          <w:sz w:val="20"/>
          <w:szCs w:val="20"/>
          <w:lang w:eastAsia="bg-BG"/>
        </w:rPr>
        <w:t>експертен център за „Разузнаване на социалните мрежи“</w:t>
      </w:r>
      <w:r w:rsidRPr="00840D79">
        <w:rPr>
          <w:rFonts w:asciiTheme="majorHAnsi" w:hAnsiTheme="majorHAnsi" w:cstheme="majorHAnsi"/>
          <w:sz w:val="20"/>
          <w:szCs w:val="20"/>
          <w:lang w:eastAsia="bg-BG"/>
        </w:rPr>
        <w:t xml:space="preserve">, чийто отдел работи с чужди пазари от мрежата на Publicis Groupe. Екипът има познания на повече от 25 езика и анализира </w:t>
      </w:r>
      <w:r w:rsidRPr="00840D79">
        <w:rPr>
          <w:rFonts w:asciiTheme="majorHAnsi" w:hAnsiTheme="majorHAnsi" w:cstheme="majorHAnsi"/>
          <w:sz w:val="20"/>
          <w:szCs w:val="20"/>
        </w:rPr>
        <w:t xml:space="preserve">тенденциите и нагласите в потребителското съзнание и поведение, преди те да са станали актуални,  </w:t>
      </w:r>
      <w:r w:rsidRPr="00840D79">
        <w:rPr>
          <w:rFonts w:asciiTheme="majorHAnsi" w:hAnsiTheme="majorHAnsi" w:cstheme="majorHAnsi"/>
          <w:sz w:val="20"/>
          <w:szCs w:val="20"/>
          <w:lang w:eastAsia="bg-BG"/>
        </w:rPr>
        <w:t xml:space="preserve"> </w:t>
      </w:r>
      <w:r w:rsidRPr="00840D79">
        <w:rPr>
          <w:rFonts w:asciiTheme="majorHAnsi" w:hAnsiTheme="majorHAnsi" w:cstheme="majorHAnsi"/>
          <w:sz w:val="20"/>
          <w:szCs w:val="20"/>
        </w:rPr>
        <w:t xml:space="preserve">като </w:t>
      </w:r>
      <w:r w:rsidRPr="00840D79">
        <w:rPr>
          <w:rFonts w:asciiTheme="majorHAnsi" w:hAnsiTheme="majorHAnsi" w:cstheme="majorHAnsi"/>
          <w:sz w:val="20"/>
          <w:szCs w:val="20"/>
          <w:lang w:eastAsia="bg-BG"/>
        </w:rPr>
        <w:t>по този начин маркетинг експертите имат възможността да интегрират тази информация в дългосрочните си стратегии и процеси на марките и компаниите.</w:t>
      </w:r>
    </w:p>
    <w:p w14:paraId="4E8EA0BF" w14:textId="77777777" w:rsidR="00EA6E8B" w:rsidRPr="00840D79" w:rsidRDefault="00EA6E8B" w:rsidP="00EA6E8B">
      <w:pPr>
        <w:spacing w:before="100" w:beforeAutospacing="1" w:after="100" w:afterAutospacing="1" w:line="240" w:lineRule="auto"/>
        <w:ind w:firstLine="720"/>
        <w:jc w:val="both"/>
        <w:rPr>
          <w:rFonts w:asciiTheme="majorHAnsi" w:eastAsia="Times New Roman" w:hAnsiTheme="majorHAnsi" w:cstheme="majorHAnsi"/>
          <w:sz w:val="20"/>
          <w:szCs w:val="20"/>
          <w:lang w:eastAsia="bg-BG"/>
        </w:rPr>
      </w:pPr>
      <w:r w:rsidRPr="00840D79">
        <w:rPr>
          <w:rFonts w:asciiTheme="majorHAnsi" w:hAnsiTheme="majorHAnsi" w:cstheme="majorHAnsi"/>
          <w:sz w:val="20"/>
          <w:szCs w:val="20"/>
          <w:lang w:eastAsia="bg-BG"/>
        </w:rPr>
        <w:t xml:space="preserve">През 2022 г. Publicis Groupe България разраства </w:t>
      </w:r>
      <w:r w:rsidRPr="00840D79">
        <w:rPr>
          <w:rFonts w:asciiTheme="majorHAnsi" w:hAnsiTheme="majorHAnsi" w:cstheme="majorHAnsi"/>
          <w:b/>
          <w:bCs/>
          <w:sz w:val="20"/>
          <w:szCs w:val="20"/>
          <w:lang w:eastAsia="bg-BG"/>
        </w:rPr>
        <w:t>технологичната си експертиза с екипи от ИТ разработчици</w:t>
      </w:r>
      <w:r w:rsidRPr="00840D79">
        <w:rPr>
          <w:rFonts w:asciiTheme="majorHAnsi" w:hAnsiTheme="majorHAnsi" w:cstheme="majorHAnsi"/>
          <w:sz w:val="20"/>
          <w:szCs w:val="20"/>
          <w:lang w:eastAsia="bg-BG"/>
        </w:rPr>
        <w:t>, които работят за създаването на дигитални маркетинг платформи за глобални клиенти на Publicis.</w:t>
      </w:r>
    </w:p>
    <w:tbl>
      <w:tblPr>
        <w:tblStyle w:val="TableGrid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3"/>
        <w:gridCol w:w="2084"/>
        <w:gridCol w:w="2263"/>
        <w:gridCol w:w="2751"/>
      </w:tblGrid>
      <w:tr w:rsidR="00B2343D" w:rsidRPr="00840D79" w14:paraId="343E3C29" w14:textId="77777777" w:rsidTr="00CC667C">
        <w:tc>
          <w:tcPr>
            <w:tcW w:w="8981" w:type="dxa"/>
            <w:gridSpan w:val="4"/>
            <w:hideMark/>
          </w:tcPr>
          <w:p w14:paraId="4ABA3ED7" w14:textId="77777777" w:rsidR="00B62E24" w:rsidRPr="00840D79" w:rsidRDefault="00B62E24">
            <w:pPr>
              <w:pStyle w:val="Sous-titrecontact"/>
              <w:framePr w:w="0" w:h="0" w:wrap="auto" w:hAnchor="text" w:yAlign="inline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bg-BG"/>
              </w:rPr>
            </w:pPr>
          </w:p>
          <w:p w14:paraId="23BA1181" w14:textId="584E30FD" w:rsidR="00B2343D" w:rsidRPr="00840D79" w:rsidRDefault="00B2343D">
            <w:pPr>
              <w:pStyle w:val="Sous-titrecontact"/>
              <w:framePr w:w="0" w:h="0" w:wrap="auto" w:hAnchor="text" w:yAlign="inline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bg-BG"/>
              </w:rPr>
            </w:pPr>
            <w:r w:rsidRPr="00840D7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g-BG"/>
              </w:rPr>
              <w:t xml:space="preserve">За повече информация: </w:t>
            </w:r>
          </w:p>
        </w:tc>
      </w:tr>
      <w:tr w:rsidR="00B2343D" w:rsidRPr="00840D79" w14:paraId="11236E06" w14:textId="77777777" w:rsidTr="00CC667C">
        <w:tc>
          <w:tcPr>
            <w:tcW w:w="1883" w:type="dxa"/>
          </w:tcPr>
          <w:p w14:paraId="5296B082" w14:textId="77777777" w:rsidR="00B2343D" w:rsidRPr="00840D79" w:rsidRDefault="00B2343D">
            <w:pPr>
              <w:pStyle w:val="Textebasdepage"/>
              <w:framePr w:w="0" w:h="0" w:wrap="auto" w:hAnchor="text" w:yAlign="inline"/>
              <w:rPr>
                <w:rFonts w:asciiTheme="majorHAnsi" w:hAnsiTheme="majorHAnsi" w:cstheme="majorHAnsi"/>
                <w:sz w:val="20"/>
                <w:szCs w:val="20"/>
                <w:lang w:val="bg-BG"/>
              </w:rPr>
            </w:pPr>
            <w:r w:rsidRPr="00840D79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Ива Григорова</w:t>
            </w:r>
          </w:p>
          <w:p w14:paraId="28206A61" w14:textId="77777777" w:rsidR="00B2343D" w:rsidRPr="00840D79" w:rsidRDefault="00B2343D">
            <w:pPr>
              <w:pStyle w:val="Textebasdepage"/>
              <w:framePr w:w="0" w:h="0" w:wrap="auto" w:hAnchor="text" w:yAlign="inline"/>
              <w:rPr>
                <w:rFonts w:asciiTheme="majorHAnsi" w:hAnsiTheme="majorHAnsi" w:cstheme="majorHAnsi"/>
                <w:sz w:val="20"/>
                <w:szCs w:val="20"/>
                <w:lang w:val="bg-BG"/>
              </w:rPr>
            </w:pPr>
          </w:p>
        </w:tc>
        <w:tc>
          <w:tcPr>
            <w:tcW w:w="2084" w:type="dxa"/>
            <w:hideMark/>
          </w:tcPr>
          <w:p w14:paraId="0A16A5B1" w14:textId="5C442A40" w:rsidR="00B2343D" w:rsidRPr="00840D79" w:rsidRDefault="00B2343D">
            <w:pPr>
              <w:pStyle w:val="Textebasdepage"/>
              <w:framePr w:w="0" w:h="0" w:wrap="auto" w:hAnchor="text" w:yAlign="inline"/>
              <w:rPr>
                <w:rFonts w:asciiTheme="majorHAnsi" w:hAnsiTheme="majorHAnsi" w:cstheme="majorHAnsi"/>
                <w:sz w:val="20"/>
                <w:szCs w:val="20"/>
                <w:lang w:val="bg-BG"/>
              </w:rPr>
            </w:pPr>
            <w:r w:rsidRPr="00840D79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Директор PR бизнес, MSL</w:t>
            </w:r>
            <w:r w:rsidR="00B62E24" w:rsidRPr="00840D79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 xml:space="preserve"> Sofia</w:t>
            </w:r>
          </w:p>
        </w:tc>
        <w:tc>
          <w:tcPr>
            <w:tcW w:w="2263" w:type="dxa"/>
          </w:tcPr>
          <w:p w14:paraId="40F56437" w14:textId="6EA53418" w:rsidR="00B2343D" w:rsidRPr="00840D79" w:rsidRDefault="00B2343D">
            <w:pPr>
              <w:pStyle w:val="Textebasdepage"/>
              <w:framePr w:w="0" w:h="0" w:wrap="auto" w:hAnchor="text" w:yAlign="inline"/>
              <w:rPr>
                <w:rFonts w:asciiTheme="majorHAnsi" w:hAnsiTheme="majorHAnsi" w:cstheme="majorHAnsi"/>
                <w:sz w:val="20"/>
                <w:szCs w:val="20"/>
                <w:lang w:val="bg-BG"/>
              </w:rPr>
            </w:pPr>
            <w:r w:rsidRPr="00840D79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+ 359 887 917 267</w:t>
            </w:r>
          </w:p>
        </w:tc>
        <w:tc>
          <w:tcPr>
            <w:tcW w:w="2751" w:type="dxa"/>
          </w:tcPr>
          <w:p w14:paraId="21127470" w14:textId="5EEF3523" w:rsidR="00B2343D" w:rsidRPr="00840D79" w:rsidRDefault="00EA4F47">
            <w:pPr>
              <w:pStyle w:val="Textebasdepage"/>
              <w:framePr w:w="0" w:h="0" w:wrap="auto" w:hAnchor="text" w:yAlign="inline"/>
              <w:rPr>
                <w:rFonts w:asciiTheme="majorHAnsi" w:hAnsiTheme="majorHAnsi" w:cstheme="majorHAnsi"/>
                <w:sz w:val="20"/>
                <w:szCs w:val="20"/>
                <w:lang w:val="bg-BG"/>
              </w:rPr>
            </w:pPr>
            <w:hyperlink r:id="rId15" w:history="1">
              <w:r w:rsidR="00B2343D" w:rsidRPr="00840D79">
                <w:rPr>
                  <w:rStyle w:val="Hyperlink"/>
                  <w:rFonts w:asciiTheme="majorHAnsi" w:hAnsiTheme="majorHAnsi" w:cstheme="majorHAnsi"/>
                  <w:sz w:val="20"/>
                  <w:szCs w:val="20"/>
                  <w:lang w:val="bg-BG"/>
                </w:rPr>
                <w:t>Iva.grigorova@mslgroup.com</w:t>
              </w:r>
            </w:hyperlink>
            <w:r w:rsidR="00B2343D" w:rsidRPr="00840D79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 xml:space="preserve"> </w:t>
            </w:r>
          </w:p>
          <w:p w14:paraId="7C34D02E" w14:textId="77777777" w:rsidR="00B2343D" w:rsidRPr="00840D79" w:rsidRDefault="00B2343D">
            <w:pPr>
              <w:pStyle w:val="Textebasdepage"/>
              <w:framePr w:w="0" w:h="0" w:wrap="auto" w:hAnchor="text" w:yAlign="inline"/>
              <w:rPr>
                <w:rFonts w:asciiTheme="majorHAnsi" w:hAnsiTheme="majorHAnsi" w:cstheme="majorHAnsi"/>
                <w:sz w:val="20"/>
                <w:szCs w:val="20"/>
                <w:lang w:val="bg-BG"/>
              </w:rPr>
            </w:pPr>
          </w:p>
        </w:tc>
      </w:tr>
    </w:tbl>
    <w:p w14:paraId="55F27D54" w14:textId="69F9F1AE" w:rsidR="001C78F3" w:rsidRPr="00840D79" w:rsidRDefault="001C78F3" w:rsidP="00CC667C">
      <w:pPr>
        <w:jc w:val="both"/>
        <w:rPr>
          <w:highlight w:val="yellow"/>
        </w:rPr>
      </w:pPr>
    </w:p>
    <w:tbl>
      <w:tblPr>
        <w:tblStyle w:val="TableGrid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3"/>
        <w:gridCol w:w="2084"/>
        <w:gridCol w:w="2263"/>
        <w:gridCol w:w="2751"/>
      </w:tblGrid>
      <w:tr w:rsidR="00EA6E8B" w:rsidRPr="00840D79" w14:paraId="525326EC" w14:textId="77777777" w:rsidTr="00CD198A">
        <w:tc>
          <w:tcPr>
            <w:tcW w:w="1883" w:type="dxa"/>
          </w:tcPr>
          <w:p w14:paraId="7E41580F" w14:textId="3034A1A2" w:rsidR="00EA6E8B" w:rsidRPr="00840D79" w:rsidRDefault="00EA6E8B" w:rsidP="00CD198A">
            <w:pPr>
              <w:pStyle w:val="Textebasdepage"/>
              <w:framePr w:w="0" w:h="0" w:wrap="auto" w:hAnchor="text" w:yAlign="inline"/>
              <w:rPr>
                <w:rFonts w:asciiTheme="majorHAnsi" w:hAnsiTheme="majorHAnsi" w:cstheme="majorHAnsi"/>
                <w:sz w:val="20"/>
                <w:szCs w:val="20"/>
                <w:lang w:val="bg-BG"/>
              </w:rPr>
            </w:pPr>
            <w:r w:rsidRPr="00840D79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Лора Лазарова</w:t>
            </w:r>
          </w:p>
          <w:p w14:paraId="2BDC436B" w14:textId="77777777" w:rsidR="00EA6E8B" w:rsidRPr="00840D79" w:rsidRDefault="00EA6E8B" w:rsidP="00CD198A">
            <w:pPr>
              <w:pStyle w:val="Textebasdepage"/>
              <w:framePr w:w="0" w:h="0" w:wrap="auto" w:hAnchor="text" w:yAlign="inline"/>
              <w:rPr>
                <w:rFonts w:asciiTheme="majorHAnsi" w:hAnsiTheme="majorHAnsi" w:cstheme="majorHAnsi"/>
                <w:sz w:val="20"/>
                <w:szCs w:val="20"/>
                <w:lang w:val="bg-BG"/>
              </w:rPr>
            </w:pPr>
          </w:p>
        </w:tc>
        <w:tc>
          <w:tcPr>
            <w:tcW w:w="2084" w:type="dxa"/>
            <w:hideMark/>
          </w:tcPr>
          <w:p w14:paraId="3C131F09" w14:textId="137F581F" w:rsidR="00EA6E8B" w:rsidRPr="00840D79" w:rsidRDefault="00EA6E8B" w:rsidP="00CD198A">
            <w:pPr>
              <w:pStyle w:val="Textebasdepage"/>
              <w:framePr w:w="0" w:h="0" w:wrap="auto" w:hAnchor="text" w:yAlign="inline"/>
              <w:rPr>
                <w:rFonts w:asciiTheme="majorHAnsi" w:hAnsiTheme="majorHAnsi" w:cstheme="majorHAnsi"/>
                <w:sz w:val="20"/>
                <w:szCs w:val="20"/>
                <w:lang w:val="bg-BG"/>
              </w:rPr>
            </w:pPr>
            <w:r w:rsidRPr="00840D79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Старши PR консултант, MSL Sofia</w:t>
            </w:r>
          </w:p>
        </w:tc>
        <w:tc>
          <w:tcPr>
            <w:tcW w:w="2263" w:type="dxa"/>
          </w:tcPr>
          <w:p w14:paraId="449A7AD4" w14:textId="4DEC00B1" w:rsidR="00EA6E8B" w:rsidRPr="00840D79" w:rsidRDefault="00EA6E8B" w:rsidP="00CD198A">
            <w:pPr>
              <w:pStyle w:val="Textebasdepage"/>
              <w:framePr w:w="0" w:h="0" w:wrap="auto" w:hAnchor="text" w:yAlign="inline"/>
              <w:rPr>
                <w:rFonts w:asciiTheme="majorHAnsi" w:hAnsiTheme="majorHAnsi" w:cstheme="majorHAnsi"/>
                <w:sz w:val="20"/>
                <w:szCs w:val="20"/>
                <w:lang w:val="bg-BG"/>
              </w:rPr>
            </w:pPr>
            <w:r w:rsidRPr="00840D79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+ 359 882 081</w:t>
            </w:r>
            <w:r w:rsidR="002F2E4C" w:rsidRPr="00840D79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 xml:space="preserve"> 213</w:t>
            </w:r>
          </w:p>
        </w:tc>
        <w:tc>
          <w:tcPr>
            <w:tcW w:w="2751" w:type="dxa"/>
          </w:tcPr>
          <w:p w14:paraId="7566F9B1" w14:textId="56293327" w:rsidR="00EA6E8B" w:rsidRPr="00840D79" w:rsidRDefault="00EA4F47" w:rsidP="00CD198A">
            <w:pPr>
              <w:pStyle w:val="Textebasdepage"/>
              <w:framePr w:w="0" w:h="0" w:wrap="auto" w:hAnchor="text" w:yAlign="inline"/>
              <w:rPr>
                <w:rFonts w:asciiTheme="majorHAnsi" w:hAnsiTheme="majorHAnsi" w:cstheme="majorHAnsi"/>
                <w:sz w:val="20"/>
                <w:szCs w:val="20"/>
                <w:lang w:val="bg-BG"/>
              </w:rPr>
            </w:pPr>
            <w:hyperlink r:id="rId16" w:history="1">
              <w:r w:rsidR="002F2E4C" w:rsidRPr="00840D79">
                <w:rPr>
                  <w:rStyle w:val="Hyperlink"/>
                  <w:rFonts w:asciiTheme="majorHAnsi" w:hAnsiTheme="majorHAnsi" w:cstheme="majorHAnsi"/>
                  <w:sz w:val="20"/>
                  <w:szCs w:val="20"/>
                  <w:lang w:val="bg-BG"/>
                </w:rPr>
                <w:t>Lora.lazarova@mslgroup.com</w:t>
              </w:r>
            </w:hyperlink>
            <w:r w:rsidR="002F2E4C" w:rsidRPr="00840D79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 xml:space="preserve"> </w:t>
            </w:r>
            <w:r w:rsidR="00EA6E8B" w:rsidRPr="00840D79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 xml:space="preserve"> </w:t>
            </w:r>
          </w:p>
          <w:p w14:paraId="0A8603F9" w14:textId="77777777" w:rsidR="00EA6E8B" w:rsidRPr="00840D79" w:rsidRDefault="00EA6E8B" w:rsidP="00CD198A">
            <w:pPr>
              <w:pStyle w:val="Textebasdepage"/>
              <w:framePr w:w="0" w:h="0" w:wrap="auto" w:hAnchor="text" w:yAlign="inline"/>
              <w:rPr>
                <w:rFonts w:asciiTheme="majorHAnsi" w:hAnsiTheme="majorHAnsi" w:cstheme="majorHAnsi"/>
                <w:sz w:val="20"/>
                <w:szCs w:val="20"/>
                <w:lang w:val="bg-BG"/>
              </w:rPr>
            </w:pPr>
          </w:p>
        </w:tc>
      </w:tr>
    </w:tbl>
    <w:p w14:paraId="34B99E8B" w14:textId="77777777" w:rsidR="00EA6E8B" w:rsidRPr="00840D79" w:rsidRDefault="00EA6E8B" w:rsidP="00CC667C">
      <w:pPr>
        <w:jc w:val="both"/>
        <w:rPr>
          <w:highlight w:val="yellow"/>
        </w:rPr>
      </w:pPr>
    </w:p>
    <w:sectPr w:rsidR="00EA6E8B" w:rsidRPr="00840D79" w:rsidSect="00B2707A">
      <w:headerReference w:type="default" r:id="rId17"/>
      <w:pgSz w:w="11906" w:h="16838"/>
      <w:pgMar w:top="1417" w:right="1417" w:bottom="568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B23F1" w14:textId="77777777" w:rsidR="009263EC" w:rsidRDefault="009263EC">
      <w:pPr>
        <w:spacing w:after="0" w:line="240" w:lineRule="auto"/>
      </w:pPr>
      <w:r>
        <w:separator/>
      </w:r>
    </w:p>
  </w:endnote>
  <w:endnote w:type="continuationSeparator" w:id="0">
    <w:p w14:paraId="5E8E86BA" w14:textId="77777777" w:rsidR="009263EC" w:rsidRDefault="00926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5CEC7" w14:textId="77777777" w:rsidR="009263EC" w:rsidRDefault="009263EC">
      <w:pPr>
        <w:spacing w:after="0" w:line="240" w:lineRule="auto"/>
      </w:pPr>
      <w:r>
        <w:separator/>
      </w:r>
    </w:p>
  </w:footnote>
  <w:footnote w:type="continuationSeparator" w:id="0">
    <w:p w14:paraId="00E01889" w14:textId="77777777" w:rsidR="009263EC" w:rsidRDefault="00926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E18D0" w14:textId="77777777" w:rsidR="001C78F3" w:rsidRDefault="00BF45C3">
    <w:pPr>
      <w:spacing w:after="0" w:line="240" w:lineRule="auto"/>
      <w:jc w:val="right"/>
      <w:rPr>
        <w:color w:val="252426"/>
        <w:sz w:val="18"/>
        <w:szCs w:val="18"/>
      </w:rPr>
    </w:pPr>
    <w:r>
      <w:rPr>
        <w:color w:val="252426"/>
        <w:sz w:val="18"/>
        <w:szCs w:val="18"/>
      </w:rPr>
      <w:t>Бизнес център „Абакус“</w:t>
    </w:r>
  </w:p>
  <w:p w14:paraId="305AC7D1" w14:textId="77777777" w:rsidR="001C78F3" w:rsidRDefault="00BF45C3">
    <w:pPr>
      <w:spacing w:after="0" w:line="240" w:lineRule="auto"/>
      <w:jc w:val="right"/>
      <w:rPr>
        <w:color w:val="252426"/>
        <w:sz w:val="18"/>
        <w:szCs w:val="18"/>
      </w:rPr>
    </w:pPr>
    <w:r>
      <w:rPr>
        <w:color w:val="252426"/>
        <w:sz w:val="18"/>
        <w:szCs w:val="18"/>
      </w:rPr>
      <w:tab/>
    </w:r>
    <w:r>
      <w:rPr>
        <w:color w:val="252426"/>
        <w:sz w:val="18"/>
        <w:szCs w:val="18"/>
      </w:rPr>
      <w:tab/>
      <w:t>бул. България 118, ет. 5</w:t>
    </w:r>
  </w:p>
  <w:p w14:paraId="25B0781E" w14:textId="77777777" w:rsidR="001C78F3" w:rsidRDefault="00BF45C3">
    <w:pPr>
      <w:spacing w:after="0" w:line="240" w:lineRule="auto"/>
      <w:jc w:val="right"/>
      <w:rPr>
        <w:color w:val="252426"/>
        <w:sz w:val="18"/>
        <w:szCs w:val="18"/>
      </w:rPr>
    </w:pPr>
    <w:r>
      <w:rPr>
        <w:color w:val="252426"/>
        <w:sz w:val="18"/>
        <w:szCs w:val="18"/>
      </w:rPr>
      <w:t>София 1618, България</w:t>
    </w:r>
  </w:p>
  <w:p w14:paraId="7DFCCC8B" w14:textId="77777777" w:rsidR="001C78F3" w:rsidRDefault="00BF45C3">
    <w:pPr>
      <w:spacing w:after="0" w:line="240" w:lineRule="auto"/>
      <w:jc w:val="right"/>
      <w:rPr>
        <w:sz w:val="18"/>
        <w:szCs w:val="18"/>
      </w:rPr>
    </w:pPr>
    <w:r>
      <w:rPr>
        <w:color w:val="252426"/>
        <w:sz w:val="18"/>
        <w:szCs w:val="18"/>
      </w:rPr>
      <w:t>T: +359 2 434 07 10, E: office@msl.bg</w:t>
    </w:r>
  </w:p>
  <w:p w14:paraId="663FF2CB" w14:textId="77777777" w:rsidR="001C78F3" w:rsidRDefault="001C78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01FF"/>
    <w:multiLevelType w:val="hybridMultilevel"/>
    <w:tmpl w:val="88D28AAA"/>
    <w:lvl w:ilvl="0" w:tplc="43F44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FAC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90B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4AA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129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962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368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ED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283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16738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8F3"/>
    <w:rsid w:val="00002918"/>
    <w:rsid w:val="000340BE"/>
    <w:rsid w:val="0005558F"/>
    <w:rsid w:val="000A4970"/>
    <w:rsid w:val="000B32DE"/>
    <w:rsid w:val="0014518C"/>
    <w:rsid w:val="001505E8"/>
    <w:rsid w:val="00152A30"/>
    <w:rsid w:val="00173A32"/>
    <w:rsid w:val="00184BFC"/>
    <w:rsid w:val="001860A1"/>
    <w:rsid w:val="001B5035"/>
    <w:rsid w:val="001C78F3"/>
    <w:rsid w:val="002119A2"/>
    <w:rsid w:val="00236DA0"/>
    <w:rsid w:val="00246987"/>
    <w:rsid w:val="00274E68"/>
    <w:rsid w:val="002932C2"/>
    <w:rsid w:val="002B6A48"/>
    <w:rsid w:val="002C03C2"/>
    <w:rsid w:val="002D7847"/>
    <w:rsid w:val="002F2E4C"/>
    <w:rsid w:val="00362C01"/>
    <w:rsid w:val="0036658C"/>
    <w:rsid w:val="00464937"/>
    <w:rsid w:val="004737EB"/>
    <w:rsid w:val="0056420B"/>
    <w:rsid w:val="005D0FE5"/>
    <w:rsid w:val="005D5184"/>
    <w:rsid w:val="005F335B"/>
    <w:rsid w:val="00616625"/>
    <w:rsid w:val="00623F0E"/>
    <w:rsid w:val="0063527D"/>
    <w:rsid w:val="006539C1"/>
    <w:rsid w:val="00666520"/>
    <w:rsid w:val="0067778B"/>
    <w:rsid w:val="00681D2F"/>
    <w:rsid w:val="006F331E"/>
    <w:rsid w:val="00706C87"/>
    <w:rsid w:val="00716377"/>
    <w:rsid w:val="007405AA"/>
    <w:rsid w:val="0074381A"/>
    <w:rsid w:val="00754EA5"/>
    <w:rsid w:val="007E26F7"/>
    <w:rsid w:val="007F0196"/>
    <w:rsid w:val="007F5BF0"/>
    <w:rsid w:val="0083460D"/>
    <w:rsid w:val="00840D79"/>
    <w:rsid w:val="00850D48"/>
    <w:rsid w:val="008709ED"/>
    <w:rsid w:val="0088434B"/>
    <w:rsid w:val="008A7741"/>
    <w:rsid w:val="008B3FA7"/>
    <w:rsid w:val="008C5F3F"/>
    <w:rsid w:val="008D6613"/>
    <w:rsid w:val="00917B0A"/>
    <w:rsid w:val="009263EC"/>
    <w:rsid w:val="00994760"/>
    <w:rsid w:val="009E4927"/>
    <w:rsid w:val="00A03C9E"/>
    <w:rsid w:val="00A42D08"/>
    <w:rsid w:val="00AD0B18"/>
    <w:rsid w:val="00B2343D"/>
    <w:rsid w:val="00B2707A"/>
    <w:rsid w:val="00B30BBB"/>
    <w:rsid w:val="00B52FD3"/>
    <w:rsid w:val="00B62E24"/>
    <w:rsid w:val="00BF45C3"/>
    <w:rsid w:val="00C30844"/>
    <w:rsid w:val="00C47EAA"/>
    <w:rsid w:val="00C9707E"/>
    <w:rsid w:val="00C9776A"/>
    <w:rsid w:val="00CA1E73"/>
    <w:rsid w:val="00CC667C"/>
    <w:rsid w:val="00CC6BEB"/>
    <w:rsid w:val="00D37DB8"/>
    <w:rsid w:val="00DB471D"/>
    <w:rsid w:val="00DD24F1"/>
    <w:rsid w:val="00E2124E"/>
    <w:rsid w:val="00E85B7C"/>
    <w:rsid w:val="00E97A13"/>
    <w:rsid w:val="00EA1C31"/>
    <w:rsid w:val="00EA4F47"/>
    <w:rsid w:val="00EA6E8B"/>
    <w:rsid w:val="00EC531B"/>
    <w:rsid w:val="00EF285A"/>
    <w:rsid w:val="00F56E6C"/>
    <w:rsid w:val="00F63C2E"/>
    <w:rsid w:val="00FD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3B472"/>
  <w15:docId w15:val="{E1030732-C1F1-4018-BD68-CD438BB0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343D"/>
    <w:rPr>
      <w:color w:val="0000FF"/>
      <w:u w:val="single"/>
    </w:rPr>
  </w:style>
  <w:style w:type="paragraph" w:customStyle="1" w:styleId="Textebasdepage">
    <w:name w:val="Texte bas de page"/>
    <w:basedOn w:val="Normal"/>
    <w:qFormat/>
    <w:rsid w:val="00B2343D"/>
    <w:pPr>
      <w:framePr w:w="9662" w:h="57" w:wrap="notBeside" w:hAnchor="margin" w:yAlign="bottom" w:anchorLock="1"/>
      <w:spacing w:after="0" w:line="180" w:lineRule="atLeast"/>
    </w:pPr>
    <w:rPr>
      <w:rFonts w:ascii="Arial" w:eastAsiaTheme="minorHAnsi" w:hAnsi="Arial" w:cstheme="minorBidi"/>
      <w:sz w:val="15"/>
      <w:szCs w:val="15"/>
      <w:lang w:val="en-US"/>
    </w:rPr>
  </w:style>
  <w:style w:type="paragraph" w:customStyle="1" w:styleId="Sous-titrecontact">
    <w:name w:val="Sous-titre contact"/>
    <w:basedOn w:val="Textebasdepage"/>
    <w:qFormat/>
    <w:rsid w:val="00B2343D"/>
    <w:pPr>
      <w:framePr w:wrap="notBeside"/>
    </w:pPr>
  </w:style>
  <w:style w:type="table" w:styleId="TableGrid">
    <w:name w:val="Table Grid"/>
    <w:basedOn w:val="TableNormal"/>
    <w:uiPriority w:val="59"/>
    <w:rsid w:val="00B2343D"/>
    <w:pPr>
      <w:spacing w:after="0" w:line="240" w:lineRule="auto"/>
    </w:pPr>
    <w:rPr>
      <w:rFonts w:asciiTheme="minorHAnsi" w:eastAsiaTheme="minorHAnsi" w:hAnsiTheme="minorHAnsi" w:cstheme="minorBidi"/>
      <w:lang w:val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B2343D"/>
  </w:style>
  <w:style w:type="character" w:styleId="UnresolvedMention">
    <w:name w:val="Unresolved Mention"/>
    <w:basedOn w:val="DefaultParagraphFont"/>
    <w:uiPriority w:val="99"/>
    <w:semiHidden/>
    <w:unhideWhenUsed/>
    <w:rsid w:val="00B2343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163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61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B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BF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F01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2781">
          <w:marLeft w:val="20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4288">
          <w:marLeft w:val="92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3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5152">
          <w:marLeft w:val="20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8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linkedin.com/company/pragmatica-ltd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6391195/admin/feed/posts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Lora.lazarova@mslgroup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10.215.61.20\publicis_consultants\MSL\5_MSL\4_Services\Influence_Capabilties\2023\Press%20release\influence.msl.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va.grigorova@mslgroup.com" TargetMode="External"/><Relationship Id="rId10" Type="http://schemas.openxmlformats.org/officeDocument/2006/relationships/hyperlink" Target="https://pragmatica.b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publicis-consultants-mslgroup/?viewAsMember=true" TargetMode="External"/><Relationship Id="rId14" Type="http://schemas.openxmlformats.org/officeDocument/2006/relationships/hyperlink" Target="http://influence.msl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DB34E-DFCD-41BB-91D3-8E5D9AD24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Mitsova</dc:creator>
  <cp:lastModifiedBy>Iva Grigorova</cp:lastModifiedBy>
  <cp:revision>11</cp:revision>
  <dcterms:created xsi:type="dcterms:W3CDTF">2023-09-26T06:13:00Z</dcterms:created>
  <dcterms:modified xsi:type="dcterms:W3CDTF">2023-09-26T11:21:00Z</dcterms:modified>
</cp:coreProperties>
</file>